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E73A" w14:textId="282D7CCA" w:rsidR="00D71A0A" w:rsidRDefault="00D71A0A" w:rsidP="00D71A0A">
      <w:r w:rsidRPr="00E61244">
        <w:t xml:space="preserve">New California </w:t>
      </w:r>
      <w:r>
        <w:t>b</w:t>
      </w:r>
      <w:r w:rsidRPr="00E61244">
        <w:t xml:space="preserve">udget </w:t>
      </w:r>
      <w:bookmarkStart w:id="0" w:name="_GoBack"/>
      <w:bookmarkEnd w:id="0"/>
      <w:r>
        <w:t>d</w:t>
      </w:r>
      <w:r w:rsidRPr="00E61244">
        <w:t xml:space="preserve">ata </w:t>
      </w:r>
      <w:r>
        <w:t>s</w:t>
      </w:r>
      <w:r w:rsidRPr="00E61244">
        <w:t xml:space="preserve">hows </w:t>
      </w:r>
      <w:r>
        <w:t>s</w:t>
      </w:r>
      <w:r w:rsidRPr="00E61244">
        <w:t xml:space="preserve">taggering </w:t>
      </w:r>
      <w:r>
        <w:t>$1.8 billion deficit</w:t>
      </w:r>
      <w:r w:rsidR="00AE2759">
        <w:t xml:space="preserve"> in our program funding,</w:t>
      </w:r>
      <w:r>
        <w:t xml:space="preserve"> which is causing a workforce c</w:t>
      </w:r>
      <w:r w:rsidRPr="00E61244">
        <w:t>risis that now jeopardizes the health, safety and well-being of people with developmental disabilities</w:t>
      </w:r>
      <w:r>
        <w:t xml:space="preserve">. It’s time for the legislature to </w:t>
      </w:r>
      <w:r w:rsidR="00AE2759">
        <w:t>take a step on the #</w:t>
      </w:r>
      <w:proofErr w:type="spellStart"/>
      <w:r w:rsidR="00AE2759">
        <w:t>PathForward</w:t>
      </w:r>
      <w:proofErr w:type="spellEnd"/>
      <w:r>
        <w:t xml:space="preserve"> #</w:t>
      </w:r>
      <w:proofErr w:type="spellStart"/>
      <w:r>
        <w:t>WhatsMyWorth</w:t>
      </w:r>
      <w:proofErr w:type="spellEnd"/>
      <w:r w:rsidR="00AE2759">
        <w:t xml:space="preserve"> </w:t>
      </w:r>
    </w:p>
    <w:p w14:paraId="35CE0206" w14:textId="3B307752" w:rsidR="00D71A0A" w:rsidRDefault="00D71A0A" w:rsidP="00D71A0A"/>
    <w:p w14:paraId="4D5E6825" w14:textId="080C5172" w:rsidR="00D71A0A" w:rsidRDefault="00D71A0A" w:rsidP="00D71A0A">
      <w:r>
        <w:rPr>
          <w:noProof/>
        </w:rPr>
        <w:drawing>
          <wp:inline distT="0" distB="0" distL="0" distR="0" wp14:anchorId="48DD2F00" wp14:editId="59569F2D">
            <wp:extent cx="4114800" cy="20574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F7DD6" w14:textId="77777777" w:rsidR="00025800" w:rsidRDefault="00025800" w:rsidP="00D71A0A">
      <w:pPr>
        <w:rPr>
          <w:rFonts w:ascii="Arial" w:eastAsia="Times New Roman" w:hAnsi="Arial" w:cs="Arial"/>
          <w:color w:val="000000"/>
        </w:rPr>
      </w:pPr>
    </w:p>
    <w:p w14:paraId="0AF88983" w14:textId="41BC176E" w:rsidR="00D71A0A" w:rsidRDefault="00D71A0A" w:rsidP="00D71A0A">
      <w:pPr>
        <w:rPr>
          <w:rFonts w:ascii="Arial" w:eastAsia="Times New Roman" w:hAnsi="Arial" w:cs="Arial"/>
          <w:color w:val="000000"/>
        </w:rPr>
      </w:pPr>
      <w:r w:rsidRPr="00E61244">
        <w:rPr>
          <w:rFonts w:ascii="Arial" w:eastAsia="Times New Roman" w:hAnsi="Arial" w:cs="Arial"/>
          <w:color w:val="000000"/>
        </w:rPr>
        <w:t>The State’s own data is staggering</w:t>
      </w:r>
      <w:r w:rsidR="00AB2DB4">
        <w:rPr>
          <w:rFonts w:ascii="Arial" w:eastAsia="Times New Roman" w:hAnsi="Arial" w:cs="Arial"/>
          <w:color w:val="000000"/>
        </w:rPr>
        <w:t xml:space="preserve">.  It shows </w:t>
      </w:r>
      <w:r w:rsidRPr="00E61244">
        <w:rPr>
          <w:rFonts w:ascii="Arial" w:eastAsia="Times New Roman" w:hAnsi="Arial" w:cs="Arial"/>
          <w:color w:val="000000"/>
        </w:rPr>
        <w:t>how California has chronically underfunded community-based services by 40% and left an unprecedented $1.8 Billion shortfall in necessary funding for people with developmental disabilities</w:t>
      </w:r>
      <w:r>
        <w:rPr>
          <w:rFonts w:ascii="Arial" w:eastAsia="Times New Roman" w:hAnsi="Arial" w:cs="Arial"/>
          <w:color w:val="000000"/>
        </w:rPr>
        <w:t>.</w:t>
      </w:r>
      <w:r w:rsidR="00AE2759">
        <w:rPr>
          <w:rFonts w:ascii="Arial" w:eastAsia="Times New Roman" w:hAnsi="Arial" w:cs="Arial"/>
          <w:color w:val="000000"/>
        </w:rPr>
        <w:t xml:space="preserve"> Work with us on the #</w:t>
      </w:r>
      <w:proofErr w:type="spellStart"/>
      <w:r w:rsidR="00AE2759">
        <w:rPr>
          <w:rFonts w:ascii="Arial" w:eastAsia="Times New Roman" w:hAnsi="Arial" w:cs="Arial"/>
          <w:color w:val="000000"/>
        </w:rPr>
        <w:t>PathForward</w:t>
      </w:r>
      <w:proofErr w:type="spellEnd"/>
      <w:r>
        <w:rPr>
          <w:rFonts w:ascii="Arial" w:eastAsia="Times New Roman" w:hAnsi="Arial" w:cs="Arial"/>
          <w:color w:val="000000"/>
        </w:rPr>
        <w:t xml:space="preserve"> #</w:t>
      </w:r>
      <w:proofErr w:type="spellStart"/>
      <w:r>
        <w:rPr>
          <w:rFonts w:ascii="Arial" w:eastAsia="Times New Roman" w:hAnsi="Arial" w:cs="Arial"/>
          <w:color w:val="000000"/>
        </w:rPr>
        <w:t>WhatsMyWorth</w:t>
      </w:r>
      <w:proofErr w:type="spellEnd"/>
    </w:p>
    <w:p w14:paraId="52F4D0AF" w14:textId="14F6B3D3" w:rsidR="00D71A0A" w:rsidRDefault="00D71A0A" w:rsidP="00D71A0A"/>
    <w:p w14:paraId="575D6EDB" w14:textId="6DB1DA11" w:rsidR="00D71A0A" w:rsidRDefault="00D71A0A" w:rsidP="00D71A0A">
      <w:r>
        <w:rPr>
          <w:noProof/>
        </w:rPr>
        <w:drawing>
          <wp:inline distT="0" distB="0" distL="0" distR="0" wp14:anchorId="45817F6C" wp14:editId="6B255C4F">
            <wp:extent cx="4114800" cy="205740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7B443" w14:textId="250E3014" w:rsidR="00D71A0A" w:rsidRDefault="00D71A0A" w:rsidP="00D71A0A"/>
    <w:p w14:paraId="36E60695" w14:textId="77777777" w:rsidR="00025800" w:rsidRDefault="00025800" w:rsidP="00D71A0A"/>
    <w:p w14:paraId="2C572870" w14:textId="0ED40BD8" w:rsidR="00D71A0A" w:rsidRDefault="00AE2759" w:rsidP="00D71A0A">
      <w:r>
        <w:t>The #</w:t>
      </w:r>
      <w:proofErr w:type="spellStart"/>
      <w:r>
        <w:t>PathForward</w:t>
      </w:r>
      <w:proofErr w:type="spellEnd"/>
      <w:r>
        <w:t xml:space="preserve"> Collaborative is ready to act! </w:t>
      </w:r>
      <w:r w:rsidR="00D71A0A" w:rsidRPr="00D71A0A">
        <w:t xml:space="preserve">California must professionalize the disability services workforce </w:t>
      </w:r>
      <w:r w:rsidR="00AB2DB4">
        <w:t>and provide</w:t>
      </w:r>
      <w:r w:rsidR="00D71A0A" w:rsidRPr="00D71A0A">
        <w:t xml:space="preserve"> the competitive wages necessary to recruit, train and retain critical support staff. </w:t>
      </w:r>
      <w:r>
        <w:t>Time to take a step on the #</w:t>
      </w:r>
      <w:proofErr w:type="spellStart"/>
      <w:r>
        <w:t>PathForward</w:t>
      </w:r>
      <w:proofErr w:type="spellEnd"/>
      <w:r w:rsidR="00D71A0A" w:rsidRPr="00D71A0A">
        <w:t xml:space="preserve"> #</w:t>
      </w:r>
      <w:proofErr w:type="spellStart"/>
      <w:r w:rsidR="00D71A0A" w:rsidRPr="00D71A0A">
        <w:t>WhatsMyWorth</w:t>
      </w:r>
      <w:proofErr w:type="spellEnd"/>
    </w:p>
    <w:p w14:paraId="410A83CB" w14:textId="4B6ED88A" w:rsidR="00D71A0A" w:rsidRDefault="00D71A0A" w:rsidP="00D71A0A"/>
    <w:p w14:paraId="7675FF25" w14:textId="1135CFA9" w:rsidR="00D71A0A" w:rsidRDefault="00D71A0A" w:rsidP="00D71A0A">
      <w:r>
        <w:rPr>
          <w:noProof/>
        </w:rPr>
        <w:drawing>
          <wp:inline distT="0" distB="0" distL="0" distR="0" wp14:anchorId="586C311A" wp14:editId="1353302C">
            <wp:extent cx="4114800" cy="2057400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A0A" w:rsidSect="00D71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0A"/>
    <w:rsid w:val="00025800"/>
    <w:rsid w:val="00261748"/>
    <w:rsid w:val="004551ED"/>
    <w:rsid w:val="00AB2DB4"/>
    <w:rsid w:val="00AE2759"/>
    <w:rsid w:val="00D71A0A"/>
    <w:rsid w:val="00D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B7EB"/>
  <w15:chartTrackingRefBased/>
  <w15:docId w15:val="{752787E9-917B-3143-8889-626E63EA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5589.temp.domains/~suppotr6/wp-content/uploads/2019/04/Swimmi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x5589.temp.domains/~suppotr6/wp-content/uploads/2019/04/DSP-Worke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box5589.temp.domains/~suppotr6/wp-content/uploads/2019/04/DSP-Wages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Marcey Brightwell</cp:lastModifiedBy>
  <cp:revision>2</cp:revision>
  <dcterms:created xsi:type="dcterms:W3CDTF">2019-05-06T20:27:00Z</dcterms:created>
  <dcterms:modified xsi:type="dcterms:W3CDTF">2019-05-06T20:27:00Z</dcterms:modified>
</cp:coreProperties>
</file>